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English – Paper 3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Listening Comprehension</w:t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Scheme of assessment:</w:t>
      </w:r>
    </w:p>
    <w:tbl>
      <w:tblPr>
        <w:tblStyle w:val="Table1"/>
        <w:tblW w:w="1046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Paper 3 Listening [30 marks]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Approximate duration of Paper 3: 45 minutes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This paper comprises two sections.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Section A [24 marks]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Candidates respond to a variety of listening tasks that will assess a range of listening skills. The audio texts, which will consist of a variety of types of texts, e.g. narrative, recount, exposition, and information report, may come with visuals where appropriate. A variety of question types, e.g. multiple choice, matching, fill-in-the-blanks, true/false/not stated, and filling in a graphic organiser, may be set.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Section B [6 marks]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Candidates listen to an informational text and complete a simple note-taking task.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Format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Part 1: Multiple choice questions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Part 2: Matching the speaker to the correct speech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Part 3: Stated and Implied statements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Part 4: Fill in the blanks [Listen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twice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]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Part 5: Fill in the blanks [Listen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once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Note: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566.9291338582675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Write all answers using a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pen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566.9291338582675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Take notes on the side margins of the question paper to keep track of what you hear.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566.9291338582675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Make sure your handwriting is neat and legible + words are separated by sufficient spacing.</w:t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Tips to do well in Listening Comprehension</w:t>
      </w:r>
    </w:p>
    <w:p w:rsidR="00000000" w:rsidDel="00000000" w:rsidP="00000000" w:rsidRDefault="00000000" w:rsidRPr="00000000" w14:paraId="0000001C">
      <w:pPr>
        <w:numPr>
          <w:ilvl w:val="0"/>
          <w:numId w:val="10"/>
        </w:numPr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Expand your vocabulary</w:t>
      </w:r>
    </w:p>
    <w:p w:rsidR="00000000" w:rsidDel="00000000" w:rsidP="00000000" w:rsidRDefault="00000000" w:rsidRPr="00000000" w14:paraId="0000001D">
      <w:pPr>
        <w:numPr>
          <w:ilvl w:val="0"/>
          <w:numId w:val="10"/>
        </w:numPr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Write down important points</w:t>
      </w:r>
    </w:p>
    <w:p w:rsidR="00000000" w:rsidDel="00000000" w:rsidP="00000000" w:rsidRDefault="00000000" w:rsidRPr="00000000" w14:paraId="0000001E">
      <w:pPr>
        <w:numPr>
          <w:ilvl w:val="0"/>
          <w:numId w:val="10"/>
        </w:numPr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Watch more shows</w:t>
      </w:r>
    </w:p>
    <w:p w:rsidR="00000000" w:rsidDel="00000000" w:rsidP="00000000" w:rsidRDefault="00000000" w:rsidRPr="00000000" w14:paraId="0000001F">
      <w:pPr>
        <w:numPr>
          <w:ilvl w:val="0"/>
          <w:numId w:val="10"/>
        </w:numPr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 not lose focus</w:t>
      </w:r>
    </w:p>
    <w:p w:rsidR="00000000" w:rsidDel="00000000" w:rsidP="00000000" w:rsidRDefault="00000000" w:rsidRPr="00000000" w14:paraId="00000020">
      <w:pPr>
        <w:numPr>
          <w:ilvl w:val="0"/>
          <w:numId w:val="10"/>
        </w:numPr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Listen to audiobooks while reading</w:t>
      </w:r>
    </w:p>
    <w:p w:rsidR="00000000" w:rsidDel="00000000" w:rsidP="00000000" w:rsidRDefault="00000000" w:rsidRPr="00000000" w14:paraId="00000021">
      <w:pPr>
        <w:numPr>
          <w:ilvl w:val="0"/>
          <w:numId w:val="10"/>
        </w:numPr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Practice jotting down key points</w:t>
      </w:r>
    </w:p>
    <w:p w:rsidR="00000000" w:rsidDel="00000000" w:rsidP="00000000" w:rsidRDefault="00000000" w:rsidRPr="00000000" w14:paraId="00000022">
      <w:pPr>
        <w:numPr>
          <w:ilvl w:val="0"/>
          <w:numId w:val="10"/>
        </w:numPr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Make sure you check your answers when the recording is repeated</w:t>
      </w:r>
    </w:p>
    <w:p w:rsidR="00000000" w:rsidDel="00000000" w:rsidP="00000000" w:rsidRDefault="00000000" w:rsidRPr="00000000" w14:paraId="00000023">
      <w:pPr>
        <w:numPr>
          <w:ilvl w:val="0"/>
          <w:numId w:val="10"/>
        </w:numPr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Try to read the questions in advance</w:t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Check that you have shaded the right answer</w:t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6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 1: Multiple choice questions</w:t>
            </w:r>
          </w:p>
        </w:tc>
      </w:tr>
    </w:tbl>
    <w:p w:rsidR="00000000" w:rsidDel="00000000" w:rsidP="00000000" w:rsidRDefault="00000000" w:rsidRPr="00000000" w14:paraId="00000028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Read all instructions, then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tick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the correct answer in the checkbox.</w:t>
      </w:r>
    </w:p>
    <w:p w:rsidR="00000000" w:rsidDel="00000000" w:rsidP="00000000" w:rsidRDefault="00000000" w:rsidRPr="00000000" w14:paraId="0000002A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NOT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write the letters (A, B, C or D) at the side of the question.</w:t>
      </w:r>
    </w:p>
    <w:p w:rsidR="00000000" w:rsidDel="00000000" w:rsidP="00000000" w:rsidRDefault="00000000" w:rsidRPr="00000000" w14:paraId="0000002B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The multiple-choice segment can be tricky, so listen carefully.</w:t>
      </w:r>
    </w:p>
    <w:p w:rsidR="00000000" w:rsidDel="00000000" w:rsidP="00000000" w:rsidRDefault="00000000" w:rsidRPr="00000000" w14:paraId="0000002D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Make full use of the time given, when the questions are being read, to consider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all options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Example:</w:t>
      </w:r>
    </w:p>
    <w:tbl>
      <w:tblPr>
        <w:tblStyle w:val="Table3"/>
        <w:tblW w:w="1046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 1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Questions 1 – 6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You will hear three different extracts. For questions 1 to 6, tick the answer (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or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) which fits best according to what you hear. There are two questions for each extract.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You will hear each extract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twice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Extract 1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You will hear two students talking about their plans for after the O-levels.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Lisa is troubled because</w:t>
              <w:tab/>
              <w:tab/>
              <w:tab/>
              <w:tab/>
              <w:tab/>
              <w:tab/>
              <w:tab/>
              <w:tab/>
              <w:t xml:space="preserve">[1]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she cannot go to a poly, like most of her friends.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she feels that her parents are not willing to listen to her.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she cannot make it to a top JC.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she does not know if she can cope with her studies in JC.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What do we learn about Lisa’s friend?</w:t>
              <w:tab/>
              <w:tab/>
              <w:tab/>
              <w:tab/>
              <w:tab/>
              <w:tab/>
              <w:t xml:space="preserve">[1]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He has a diverse group of friends.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His parents give him freedom of choice.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He agrees with Lisa.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He feels that Lisa should listen to her parents.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right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Extract 2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right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You will hear two ex-classmates talking about their lives after graduation.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The ex-classmates</w:t>
              <w:tab/>
              <w:tab/>
              <w:tab/>
              <w:tab/>
              <w:tab/>
              <w:tab/>
              <w:tab/>
              <w:tab/>
              <w:tab/>
              <w:t xml:space="preserve">[1]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would not have met if not for Sandy.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share about their lives openly.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used to be close friends.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have lots in common.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From the conversation, it can be inferred that</w:t>
              <w:tab/>
              <w:tab/>
              <w:tab/>
              <w:tab/>
              <w:tab/>
              <w:t xml:space="preserve">[1]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Jane is active on Facebook.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Jane likes John’s company.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John is rather boastful.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John had lost touch with his ex-classmates.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right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Extract 3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right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You will hear a man talking over the radio about workplace safety and health.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The Executive Director feels</w:t>
              <w:tab/>
              <w:tab/>
              <w:tab/>
              <w:tab/>
              <w:tab/>
              <w:tab/>
              <w:tab/>
              <w:tab/>
              <w:t xml:space="preserve">[1]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angry that the incidence of falls is very high.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that employers must be accountable for the statistics.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that safety is not sufficiently enforced in the workplace.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employees must be responsible for their health and safety.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5.19685039370086" w:right="0" w:hanging="360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The increased workplace injury in occupational diseases is a concern as</w:t>
              <w:tab/>
              <w:t xml:space="preserve">[1]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workplaces should not be so noisy that they cause deafness.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employers should provide ergonomic furniture.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workers should not be exposed to risks due to their work.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0.3937007874016" w:right="0" w:hanging="360.00000000000006"/>
              <w:jc w:val="left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employers have a basic human rights to be safe at work.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6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 2: Matching the speaker to the correct speech</w:t>
            </w:r>
          </w:p>
        </w:tc>
      </w:tr>
    </w:tbl>
    <w:p w:rsidR="00000000" w:rsidDel="00000000" w:rsidP="00000000" w:rsidRDefault="00000000" w:rsidRPr="00000000" w14:paraId="00000063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Example:</w:t>
      </w:r>
    </w:p>
    <w:tbl>
      <w:tblPr>
        <w:tblStyle w:val="Table5"/>
        <w:tblW w:w="1046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 2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Questions 7 – 12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You will hear six short recordings. In each recording, a student talks about the game he or she is interested in.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For questions 7 – 12, choose from the list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(A – G)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the appropriate description for each student. There is one extra letter which you do not need to use. DO NOT USE ANY LETTER MORE THAN ONCE.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You will hear the six recordings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twice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.</w:t>
            </w:r>
          </w:p>
          <w:tbl>
            <w:tblPr>
              <w:tblStyle w:val="Table6"/>
              <w:tblW w:w="1023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6210"/>
              <w:gridCol w:w="4020"/>
              <w:tblGridChange w:id="0">
                <w:tblGrid>
                  <w:gridCol w:w="6210"/>
                  <w:gridCol w:w="40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ffffff" w:space="0" w:sz="8" w:val="single"/>
                    <w:left w:color="ffffff" w:space="0" w:sz="8" w:val="single"/>
                    <w:bottom w:color="ffffff" w:space="0" w:sz="8" w:val="single"/>
                    <w:right w:color="ffffff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20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A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 I have a flair for virtual reality games.</w:t>
                  </w:r>
                </w:p>
                <w:p w:rsidR="00000000" w:rsidDel="00000000" w:rsidP="00000000" w:rsidRDefault="00000000" w:rsidRPr="00000000" w14:paraId="0000006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20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B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 I handle stress well.</w:t>
                  </w:r>
                </w:p>
                <w:p w:rsidR="00000000" w:rsidDel="00000000" w:rsidP="00000000" w:rsidRDefault="00000000" w:rsidRPr="00000000" w14:paraId="0000006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20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C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 I enjoy winning at board games.</w:t>
                  </w:r>
                </w:p>
                <w:p w:rsidR="00000000" w:rsidDel="00000000" w:rsidP="00000000" w:rsidRDefault="00000000" w:rsidRPr="00000000" w14:paraId="0000006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20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D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 I am good with words.</w:t>
                  </w:r>
                </w:p>
                <w:p w:rsidR="00000000" w:rsidDel="00000000" w:rsidP="00000000" w:rsidRDefault="00000000" w:rsidRPr="00000000" w14:paraId="0000006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20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E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 I like to acquire new strategies to defeat others.</w:t>
                  </w:r>
                </w:p>
                <w:p w:rsidR="00000000" w:rsidDel="00000000" w:rsidP="00000000" w:rsidRDefault="00000000" w:rsidRPr="00000000" w14:paraId="0000006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20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F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 It’s exciting to beat others and level up in a game.</w:t>
                  </w:r>
                </w:p>
                <w:p w:rsidR="00000000" w:rsidDel="00000000" w:rsidP="00000000" w:rsidRDefault="00000000" w:rsidRPr="00000000" w14:paraId="0000007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20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G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 I find chess games too stressful.</w:t>
                  </w:r>
                </w:p>
              </w:tc>
              <w:tc>
                <w:tcPr>
                  <w:tcBorders>
                    <w:top w:color="ffffff" w:space="0" w:sz="8" w:val="single"/>
                    <w:left w:color="ffffff" w:space="0" w:sz="8" w:val="single"/>
                    <w:bottom w:color="ffffff" w:space="0" w:sz="8" w:val="single"/>
                    <w:right w:color="ffffff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1">
                  <w:pPr>
                    <w:widowControl w:val="0"/>
                    <w:numPr>
                      <w:ilvl w:val="0"/>
                      <w:numId w:val="14"/>
                    </w:numPr>
                    <w:spacing w:after="200" w:lineRule="auto"/>
                    <w:ind w:left="425.19685039370086" w:hanging="360"/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Speaker 1 ……………………</w:t>
                  </w:r>
                </w:p>
                <w:p w:rsidR="00000000" w:rsidDel="00000000" w:rsidP="00000000" w:rsidRDefault="00000000" w:rsidRPr="00000000" w14:paraId="00000072">
                  <w:pPr>
                    <w:widowControl w:val="0"/>
                    <w:numPr>
                      <w:ilvl w:val="0"/>
                      <w:numId w:val="14"/>
                    </w:numPr>
                    <w:spacing w:after="200" w:lineRule="auto"/>
                    <w:ind w:left="425.19685039370086" w:hanging="360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Speaker 2 ……………………</w:t>
                  </w:r>
                </w:p>
                <w:p w:rsidR="00000000" w:rsidDel="00000000" w:rsidP="00000000" w:rsidRDefault="00000000" w:rsidRPr="00000000" w14:paraId="00000073">
                  <w:pPr>
                    <w:widowControl w:val="0"/>
                    <w:numPr>
                      <w:ilvl w:val="0"/>
                      <w:numId w:val="14"/>
                    </w:numPr>
                    <w:spacing w:after="200" w:lineRule="auto"/>
                    <w:ind w:left="425.19685039370086" w:hanging="360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Speaker 3 ……………………</w:t>
                  </w:r>
                </w:p>
                <w:p w:rsidR="00000000" w:rsidDel="00000000" w:rsidP="00000000" w:rsidRDefault="00000000" w:rsidRPr="00000000" w14:paraId="00000074">
                  <w:pPr>
                    <w:widowControl w:val="0"/>
                    <w:numPr>
                      <w:ilvl w:val="0"/>
                      <w:numId w:val="14"/>
                    </w:numPr>
                    <w:spacing w:after="200" w:lineRule="auto"/>
                    <w:ind w:left="425.19685039370086" w:hanging="360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Speaker 4 ……………………</w:t>
                  </w:r>
                </w:p>
                <w:p w:rsidR="00000000" w:rsidDel="00000000" w:rsidP="00000000" w:rsidRDefault="00000000" w:rsidRPr="00000000" w14:paraId="00000075">
                  <w:pPr>
                    <w:widowControl w:val="0"/>
                    <w:numPr>
                      <w:ilvl w:val="0"/>
                      <w:numId w:val="14"/>
                    </w:numPr>
                    <w:spacing w:after="200" w:lineRule="auto"/>
                    <w:ind w:left="425.19685039370086" w:hanging="360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Speaker 5 ……………………</w:t>
                  </w:r>
                </w:p>
                <w:p w:rsidR="00000000" w:rsidDel="00000000" w:rsidP="00000000" w:rsidRDefault="00000000" w:rsidRPr="00000000" w14:paraId="00000076">
                  <w:pPr>
                    <w:widowControl w:val="0"/>
                    <w:numPr>
                      <w:ilvl w:val="0"/>
                      <w:numId w:val="14"/>
                    </w:numPr>
                    <w:spacing w:after="200" w:lineRule="auto"/>
                    <w:ind w:left="425.19685039370086" w:hanging="360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Speaker 6 …………………...</w:t>
                  </w:r>
                </w:p>
              </w:tc>
            </w:tr>
          </w:tbl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46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 3: Stated and Implied statements</w:t>
            </w:r>
          </w:p>
        </w:tc>
      </w:tr>
    </w:tbl>
    <w:p w:rsidR="00000000" w:rsidDel="00000000" w:rsidP="00000000" w:rsidRDefault="00000000" w:rsidRPr="00000000" w14:paraId="0000007D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The information in the recording may not be in order.</w:t>
      </w:r>
    </w:p>
    <w:p w:rsidR="00000000" w:rsidDel="00000000" w:rsidP="00000000" w:rsidRDefault="00000000" w:rsidRPr="00000000" w14:paraId="0000007F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Example:</w:t>
      </w:r>
    </w:p>
    <w:tbl>
      <w:tblPr>
        <w:tblStyle w:val="Table8"/>
        <w:tblW w:w="1046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 3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Question 13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You will hear a radio programme on how baths are necessary for good health.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For Question 13, choose from the list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(A – F) four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pieces of information which are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stated or implied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in the recording. Put a tick (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✓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) for each piece of information.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marks will be awarded if you tick more than four pieces of information.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You will hear the recording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twice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.</w:t>
            </w:r>
          </w:p>
          <w:tbl>
            <w:tblPr>
              <w:tblStyle w:val="Table9"/>
              <w:tblW w:w="1027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6975"/>
              <w:gridCol w:w="3300"/>
              <w:tblGridChange w:id="0">
                <w:tblGrid>
                  <w:gridCol w:w="6975"/>
                  <w:gridCol w:w="33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ffffff" w:space="0" w:sz="8" w:val="single"/>
                    <w:left w:color="ffffff" w:space="0" w:sz="8" w:val="single"/>
                    <w:bottom w:color="ffffff" w:space="0" w:sz="8" w:val="single"/>
                    <w:right w:color="ffffff" w:space="0" w:sz="8" w:val="single"/>
                  </w:tcBorders>
                </w:tcPr>
                <w:p w:rsidR="00000000" w:rsidDel="00000000" w:rsidP="00000000" w:rsidRDefault="00000000" w:rsidRPr="00000000" w14:paraId="00000087">
                  <w:pPr>
                    <w:widowControl w:val="0"/>
                    <w:spacing w:after="200" w:lineRule="auto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ffffff" w:space="0" w:sz="8" w:val="single"/>
                    <w:left w:color="ffffff" w:space="0" w:sz="8" w:val="single"/>
                    <w:bottom w:color="ffffff" w:space="0" w:sz="8" w:val="single"/>
                    <w:right w:color="ffffff" w:space="0" w:sz="8" w:val="single"/>
                  </w:tcBorders>
                </w:tcPr>
                <w:p w:rsidR="00000000" w:rsidDel="00000000" w:rsidP="00000000" w:rsidRDefault="00000000" w:rsidRPr="00000000" w14:paraId="00000088">
                  <w:pPr>
                    <w:widowControl w:val="0"/>
                    <w:jc w:val="center"/>
                    <w:rPr>
                      <w:rFonts w:ascii="Arial" w:cs="Arial" w:eastAsia="Arial" w:hAnsi="Arial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Stated / implied </w:t>
                  </w:r>
                </w:p>
                <w:p w:rsidR="00000000" w:rsidDel="00000000" w:rsidP="00000000" w:rsidRDefault="00000000" w:rsidRPr="00000000" w14:paraId="00000089">
                  <w:pPr>
                    <w:widowControl w:val="0"/>
                    <w:spacing w:after="200" w:lineRule="auto"/>
                    <w:jc w:val="center"/>
                    <w:rPr>
                      <w:rFonts w:ascii="Arial" w:cs="Arial" w:eastAsia="Arial" w:hAnsi="Arial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in the text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fffff" w:space="0" w:sz="8" w:val="single"/>
                    <w:left w:color="ffffff" w:space="0" w:sz="8" w:val="single"/>
                    <w:bottom w:color="ffffff" w:space="0" w:sz="8" w:val="single"/>
                    <w:right w:color="ffffff" w:space="0" w:sz="8" w:val="single"/>
                  </w:tcBorders>
                </w:tcPr>
                <w:p w:rsidR="00000000" w:rsidDel="00000000" w:rsidP="00000000" w:rsidRDefault="00000000" w:rsidRPr="00000000" w14:paraId="0000008A">
                  <w:pPr>
                    <w:widowControl w:val="0"/>
                    <w:spacing w:after="200" w:lineRule="auto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A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 Baths ease tension and uplift spirits.</w:t>
                  </w:r>
                </w:p>
                <w:p w:rsidR="00000000" w:rsidDel="00000000" w:rsidP="00000000" w:rsidRDefault="00000000" w:rsidRPr="00000000" w14:paraId="0000008B">
                  <w:pPr>
                    <w:widowControl w:val="0"/>
                    <w:spacing w:after="200" w:lineRule="auto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B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 They relax the body and mind.</w:t>
                  </w:r>
                </w:p>
                <w:p w:rsidR="00000000" w:rsidDel="00000000" w:rsidP="00000000" w:rsidRDefault="00000000" w:rsidRPr="00000000" w14:paraId="0000008C">
                  <w:pPr>
                    <w:widowControl w:val="0"/>
                    <w:spacing w:after="200" w:lineRule="auto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C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 Warm baths are necessary for better immunity.</w:t>
                  </w:r>
                </w:p>
                <w:p w:rsidR="00000000" w:rsidDel="00000000" w:rsidP="00000000" w:rsidRDefault="00000000" w:rsidRPr="00000000" w14:paraId="0000008D">
                  <w:pPr>
                    <w:widowControl w:val="0"/>
                    <w:spacing w:after="200" w:lineRule="auto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D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 Epsom salts in baths reduce the chances of arthritis.</w:t>
                  </w:r>
                </w:p>
                <w:p w:rsidR="00000000" w:rsidDel="00000000" w:rsidP="00000000" w:rsidRDefault="00000000" w:rsidRPr="00000000" w14:paraId="0000008E">
                  <w:pPr>
                    <w:widowControl w:val="0"/>
                    <w:spacing w:after="200" w:lineRule="auto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E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 Baths help to keep the heart healthy.</w:t>
                  </w:r>
                </w:p>
                <w:p w:rsidR="00000000" w:rsidDel="00000000" w:rsidP="00000000" w:rsidRDefault="00000000" w:rsidRPr="00000000" w14:paraId="0000008F">
                  <w:pPr>
                    <w:widowControl w:val="0"/>
                    <w:spacing w:after="200" w:lineRule="auto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F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 Baths assist in inducing sleep.</w:t>
                  </w:r>
                </w:p>
              </w:tc>
              <w:tc>
                <w:tcPr>
                  <w:tcBorders>
                    <w:top w:color="ffffff" w:space="0" w:sz="8" w:val="single"/>
                    <w:left w:color="ffffff" w:space="0" w:sz="8" w:val="single"/>
                    <w:bottom w:color="ffffff" w:space="0" w:sz="8" w:val="single"/>
                    <w:right w:color="ffffff" w:space="0" w:sz="8" w:val="single"/>
                  </w:tcBorders>
                </w:tcPr>
                <w:p w:rsidR="00000000" w:rsidDel="00000000" w:rsidP="00000000" w:rsidRDefault="00000000" w:rsidRPr="00000000" w14:paraId="00000090">
                  <w:pPr>
                    <w:widowControl w:val="0"/>
                    <w:spacing w:after="200" w:lineRule="auto"/>
                    <w:jc w:val="center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[...........................]</w:t>
                  </w:r>
                </w:p>
                <w:p w:rsidR="00000000" w:rsidDel="00000000" w:rsidP="00000000" w:rsidRDefault="00000000" w:rsidRPr="00000000" w14:paraId="00000091">
                  <w:pPr>
                    <w:widowControl w:val="0"/>
                    <w:spacing w:after="200" w:lineRule="auto"/>
                    <w:jc w:val="center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[...........................]</w:t>
                  </w:r>
                </w:p>
                <w:p w:rsidR="00000000" w:rsidDel="00000000" w:rsidP="00000000" w:rsidRDefault="00000000" w:rsidRPr="00000000" w14:paraId="00000092">
                  <w:pPr>
                    <w:widowControl w:val="0"/>
                    <w:spacing w:after="200" w:lineRule="auto"/>
                    <w:jc w:val="center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[...........................]</w:t>
                  </w:r>
                </w:p>
                <w:p w:rsidR="00000000" w:rsidDel="00000000" w:rsidP="00000000" w:rsidRDefault="00000000" w:rsidRPr="00000000" w14:paraId="00000093">
                  <w:pPr>
                    <w:widowControl w:val="0"/>
                    <w:spacing w:after="200" w:lineRule="auto"/>
                    <w:jc w:val="center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[...........................]</w:t>
                  </w:r>
                </w:p>
                <w:p w:rsidR="00000000" w:rsidDel="00000000" w:rsidP="00000000" w:rsidRDefault="00000000" w:rsidRPr="00000000" w14:paraId="00000094">
                  <w:pPr>
                    <w:widowControl w:val="0"/>
                    <w:spacing w:after="200" w:lineRule="auto"/>
                    <w:jc w:val="center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[...........................]</w:t>
                  </w:r>
                </w:p>
                <w:p w:rsidR="00000000" w:rsidDel="00000000" w:rsidP="00000000" w:rsidRDefault="00000000" w:rsidRPr="00000000" w14:paraId="00000095">
                  <w:pPr>
                    <w:widowControl w:val="0"/>
                    <w:spacing w:after="200" w:lineRule="auto"/>
                    <w:jc w:val="center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[...........................]</w:t>
                  </w:r>
                </w:p>
              </w:tc>
            </w:tr>
          </w:tbl>
          <w:p w:rsidR="00000000" w:rsidDel="00000000" w:rsidP="00000000" w:rsidRDefault="00000000" w:rsidRPr="00000000" w14:paraId="00000096">
            <w:pPr>
              <w:jc w:val="both"/>
              <w:rPr>
                <w:rFonts w:ascii="Arial" w:cs="Arial" w:eastAsia="Arial" w:hAnsi="Arial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46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 4: Fill in the blanks [Listen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twice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]</w:t>
            </w:r>
          </w:p>
        </w:tc>
      </w:tr>
    </w:tbl>
    <w:p w:rsidR="00000000" w:rsidDel="00000000" w:rsidP="00000000" w:rsidRDefault="00000000" w:rsidRPr="00000000" w14:paraId="0000009C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Read all questions in advance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if you have the time.</w:t>
      </w:r>
    </w:p>
    <w:p w:rsidR="00000000" w:rsidDel="00000000" w:rsidP="00000000" w:rsidRDefault="00000000" w:rsidRPr="00000000" w14:paraId="0000009E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Take note of the clues from the surrounding points for Parts 4 and 5. </w:t>
      </w:r>
    </w:p>
    <w:p w:rsidR="00000000" w:rsidDel="00000000" w:rsidP="00000000" w:rsidRDefault="00000000" w:rsidRPr="00000000" w14:paraId="000000A0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Take note to see if the phrases for each key idea begins with the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lower or upper case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A1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(The surrounding phrases in bullet points will give you this clue)</w:t>
      </w:r>
    </w:p>
    <w:p w:rsidR="00000000" w:rsidDel="00000000" w:rsidP="00000000" w:rsidRDefault="00000000" w:rsidRPr="00000000" w14:paraId="000000A2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Capitalise appropriately or answers will be marked incorrect.</w:t>
      </w:r>
    </w:p>
    <w:p w:rsidR="00000000" w:rsidDel="00000000" w:rsidP="00000000" w:rsidRDefault="00000000" w:rsidRPr="00000000" w14:paraId="000000A3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Take note of the key idea that begins with gerunds (words ending in –ing). </w:t>
      </w:r>
    </w:p>
    <w:p w:rsidR="00000000" w:rsidDel="00000000" w:rsidP="00000000" w:rsidRDefault="00000000" w:rsidRPr="00000000" w14:paraId="000000A5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If it is, the subsequent blanks may require you to use the same form (begin with a gerund).</w:t>
      </w:r>
    </w:p>
    <w:p w:rsidR="00000000" w:rsidDel="00000000" w:rsidP="00000000" w:rsidRDefault="00000000" w:rsidRPr="00000000" w14:paraId="000000A6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Answers must have correct:</w:t>
      </w:r>
    </w:p>
    <w:p w:rsidR="00000000" w:rsidDel="00000000" w:rsidP="00000000" w:rsidRDefault="00000000" w:rsidRPr="00000000" w14:paraId="000000A8">
      <w:pPr>
        <w:numPr>
          <w:ilvl w:val="0"/>
          <w:numId w:val="6"/>
        </w:numPr>
        <w:ind w:left="566.9291338582675" w:hanging="36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spelling</w:t>
      </w:r>
    </w:p>
    <w:p w:rsidR="00000000" w:rsidDel="00000000" w:rsidP="00000000" w:rsidRDefault="00000000" w:rsidRPr="00000000" w14:paraId="000000A9">
      <w:pPr>
        <w:numPr>
          <w:ilvl w:val="0"/>
          <w:numId w:val="6"/>
        </w:numPr>
        <w:ind w:left="566.9291338582675" w:hanging="36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tense</w:t>
      </w:r>
    </w:p>
    <w:p w:rsidR="00000000" w:rsidDel="00000000" w:rsidP="00000000" w:rsidRDefault="00000000" w:rsidRPr="00000000" w14:paraId="000000AA">
      <w:pPr>
        <w:numPr>
          <w:ilvl w:val="0"/>
          <w:numId w:val="6"/>
        </w:numPr>
        <w:ind w:left="566.9291338582675" w:hanging="36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singularity / plurality of nouns</w:t>
      </w:r>
    </w:p>
    <w:p w:rsidR="00000000" w:rsidDel="00000000" w:rsidP="00000000" w:rsidRDefault="00000000" w:rsidRPr="00000000" w14:paraId="000000AB">
      <w:pPr>
        <w:numPr>
          <w:ilvl w:val="0"/>
          <w:numId w:val="6"/>
        </w:numPr>
        <w:ind w:left="566.9291338582675" w:hanging="360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use of prepositions</w:t>
      </w:r>
    </w:p>
    <w:p w:rsidR="00000000" w:rsidDel="00000000" w:rsidP="00000000" w:rsidRDefault="00000000" w:rsidRPr="00000000" w14:paraId="000000AC">
      <w:pPr>
        <w:numPr>
          <w:ilvl w:val="0"/>
          <w:numId w:val="6"/>
        </w:numPr>
        <w:ind w:left="566.9291338582675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use of capital letters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(proper nouns)</w:t>
      </w:r>
    </w:p>
    <w:p w:rsidR="00000000" w:rsidDel="00000000" w:rsidP="00000000" w:rsidRDefault="00000000" w:rsidRPr="00000000" w14:paraId="000000AD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Answers must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grammatically fit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into the words / phrases given.</w:t>
      </w:r>
    </w:p>
    <w:p w:rsidR="00000000" w:rsidDel="00000000" w:rsidP="00000000" w:rsidRDefault="00000000" w:rsidRPr="00000000" w14:paraId="000000AF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Example:</w:t>
      </w:r>
    </w:p>
    <w:tbl>
      <w:tblPr>
        <w:tblStyle w:val="Table11"/>
        <w:tblW w:w="1046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 4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Questions 14 – 21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You will hear a travel feature article on an Indian festival.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As you listen, take note of the ideas and details.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Complete the graphic organiser.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You will hear the recording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twice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Example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: The Indian festival has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u w:val="single"/>
                <w:rtl w:val="0"/>
              </w:rPr>
              <w:t xml:space="preserve">become popular world-wide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2"/>
              <w:tblW w:w="1023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180"/>
              <w:gridCol w:w="2580"/>
              <w:gridCol w:w="4470"/>
              <w:tblGridChange w:id="0">
                <w:tblGrid>
                  <w:gridCol w:w="3180"/>
                  <w:gridCol w:w="2580"/>
                  <w:gridCol w:w="4470"/>
                </w:tblGrid>
              </w:tblGridChange>
            </w:tblGrid>
            <w:tr>
              <w:trPr>
                <w:cantSplit w:val="0"/>
                <w:trHeight w:val="440" w:hRule="atLeast"/>
                <w:tblHeader w:val="0"/>
              </w:trPr>
              <w:tc>
                <w:tcPr>
                  <w:gridSpan w:val="3"/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B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The Festival of Holi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B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Main idea:</w:t>
                  </w:r>
                </w:p>
                <w:p w:rsidR="00000000" w:rsidDel="00000000" w:rsidP="00000000" w:rsidRDefault="00000000" w:rsidRPr="00000000" w14:paraId="000000B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Holi Celebrations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B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Main idea:</w:t>
                  </w:r>
                </w:p>
                <w:p w:rsidR="00000000" w:rsidDel="00000000" w:rsidP="00000000" w:rsidRDefault="00000000" w:rsidRPr="00000000" w14:paraId="000000B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Significance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C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Main idea:</w:t>
                  </w:r>
                </w:p>
                <w:p w:rsidR="00000000" w:rsidDel="00000000" w:rsidP="00000000" w:rsidRDefault="00000000" w:rsidRPr="00000000" w14:paraId="000000C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Origins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C2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25.19685039370086" w:right="0" w:hanging="360"/>
                    <w:jc w:val="left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Also known as the 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(14)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u w:val="single"/>
                      <w:rtl w:val="0"/>
                    </w:rPr>
                    <w:t xml:space="preserve">Festival of Colours</w:t>
                  </w:r>
                </w:p>
                <w:p w:rsidR="00000000" w:rsidDel="00000000" w:rsidP="00000000" w:rsidRDefault="00000000" w:rsidRPr="00000000" w14:paraId="000000C3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25.19685039370086" w:right="0" w:hanging="360"/>
                    <w:jc w:val="left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People 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(15)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u w:val="single"/>
                      <w:rtl w:val="0"/>
                    </w:rPr>
                    <w:t xml:space="preserve">smear coloured powder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all over each other’s faces and splash coloured water at each other.</w:t>
                  </w:r>
                </w:p>
                <w:p w:rsidR="00000000" w:rsidDel="00000000" w:rsidP="00000000" w:rsidRDefault="00000000" w:rsidRPr="00000000" w14:paraId="000000C4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25.19685039370086" w:right="0" w:hanging="360"/>
                    <w:jc w:val="left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Some play the 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(16)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u w:val="single"/>
                      <w:rtl w:val="0"/>
                    </w:rPr>
                    <w:t xml:space="preserve">Indian traditional wooden drum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and dance around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C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The colours of the powders are symbolic:</w:t>
                  </w:r>
                </w:p>
                <w:p w:rsidR="00000000" w:rsidDel="00000000" w:rsidP="00000000" w:rsidRDefault="00000000" w:rsidRPr="00000000" w14:paraId="000000C6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1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25.19685039370046" w:right="0" w:hanging="360"/>
                    <w:jc w:val="left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Red for love and fertility</w:t>
                  </w:r>
                </w:p>
                <w:p w:rsidR="00000000" w:rsidDel="00000000" w:rsidP="00000000" w:rsidRDefault="00000000" w:rsidRPr="00000000" w14:paraId="000000C7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1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25.19685039370046" w:right="0" w:hanging="360"/>
                    <w:jc w:val="left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Blue for calmness</w:t>
                  </w:r>
                </w:p>
                <w:p w:rsidR="00000000" w:rsidDel="00000000" w:rsidP="00000000" w:rsidRDefault="00000000" w:rsidRPr="00000000" w14:paraId="000000C8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1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25.19685039370046" w:right="0" w:hanging="360"/>
                    <w:jc w:val="left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Yellow for 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(17)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u w:val="single"/>
                      <w:rtl w:val="0"/>
                    </w:rPr>
                    <w:t xml:space="preserve">piety</w:t>
                  </w:r>
                </w:p>
                <w:p w:rsidR="00000000" w:rsidDel="00000000" w:rsidP="00000000" w:rsidRDefault="00000000" w:rsidRPr="00000000" w14:paraId="000000C9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1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25.19685039370046" w:right="0" w:hanging="360"/>
                    <w:jc w:val="left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Green for 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(18)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u w:val="single"/>
                      <w:rtl w:val="0"/>
                    </w:rPr>
                    <w:t xml:space="preserve">vitality of new beginnings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CA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2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25.1968503937013" w:right="0" w:hanging="360"/>
                    <w:jc w:val="left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The Hindu legend;</w:t>
                  </w:r>
                </w:p>
                <w:p w:rsidR="00000000" w:rsidDel="00000000" w:rsidP="00000000" w:rsidRDefault="00000000" w:rsidRPr="00000000" w14:paraId="000000CB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2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25.1968503937013" w:right="0" w:hanging="360"/>
                    <w:jc w:val="left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There was a plot to kill Prahlad but he was protected by Lord Vishnu from 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(19)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u w:val="single"/>
                      <w:rtl w:val="0"/>
                    </w:rPr>
                    <w:t xml:space="preserve">the flames of the bonfire</w:t>
                  </w:r>
                </w:p>
                <w:p w:rsidR="00000000" w:rsidDel="00000000" w:rsidP="00000000" w:rsidRDefault="00000000" w:rsidRPr="00000000" w14:paraId="000000CC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2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25.1968503937013" w:right="0" w:hanging="360"/>
                    <w:jc w:val="left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Lord Vishnu, reincarnated as Lord Krishna, 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(20)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u w:val="single"/>
                      <w:rtl w:val="0"/>
                    </w:rPr>
                    <w:t xml:space="preserve">liked to drench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village girls with colours and water as pranks.</w:t>
                  </w:r>
                </w:p>
                <w:p w:rsidR="00000000" w:rsidDel="00000000" w:rsidP="00000000" w:rsidRDefault="00000000" w:rsidRPr="00000000" w14:paraId="000000CD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2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425.1968503937013" w:right="0" w:hanging="360"/>
                    <w:jc w:val="left"/>
                    <w:rPr>
                      <w:rFonts w:ascii="Arial" w:cs="Arial" w:eastAsia="Arial" w:hAnsi="Arial"/>
                      <w:sz w:val="24"/>
                      <w:szCs w:val="24"/>
                      <w:u w:val="no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Bonfires are lit on the eve of Holi to signify the 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(21)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Arial" w:cs="Arial" w:eastAsia="Arial" w:hAnsi="Arial"/>
                      <w:sz w:val="24"/>
                      <w:szCs w:val="24"/>
                      <w:u w:val="single"/>
                      <w:rtl w:val="0"/>
                    </w:rPr>
                    <w:t xml:space="preserve">triumph of good over the evil</w:t>
                  </w:r>
                </w:p>
              </w:tc>
            </w:tr>
          </w:tbl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F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46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 5: Fill in the blanks [Listen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u w:val="single"/>
                <w:rtl w:val="0"/>
              </w:rPr>
              <w:t xml:space="preserve">once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]</w:t>
            </w:r>
          </w:p>
        </w:tc>
      </w:tr>
    </w:tbl>
    <w:p w:rsidR="00000000" w:rsidDel="00000000" w:rsidP="00000000" w:rsidRDefault="00000000" w:rsidRPr="00000000" w14:paraId="000000D1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The recording is played only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once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and the pacing is quite fast.</w:t>
      </w:r>
    </w:p>
    <w:p w:rsidR="00000000" w:rsidDel="00000000" w:rsidP="00000000" w:rsidRDefault="00000000" w:rsidRPr="00000000" w14:paraId="000000D3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You will need to listen attentively.</w:t>
      </w:r>
    </w:p>
    <w:p w:rsidR="00000000" w:rsidDel="00000000" w:rsidP="00000000" w:rsidRDefault="00000000" w:rsidRPr="00000000" w14:paraId="000000D4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Take notes in pencil first.</w:t>
      </w:r>
    </w:p>
    <w:p w:rsidR="00000000" w:rsidDel="00000000" w:rsidP="00000000" w:rsidRDefault="00000000" w:rsidRPr="00000000" w14:paraId="000000D6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Precision of each phrase is important. Answers omitting </w:t>
      </w: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key words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will be marked incorrect.</w:t>
      </w:r>
    </w:p>
    <w:p w:rsidR="00000000" w:rsidDel="00000000" w:rsidP="00000000" w:rsidRDefault="00000000" w:rsidRPr="00000000" w14:paraId="000000D8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Example:</w:t>
      </w:r>
    </w:p>
    <w:tbl>
      <w:tblPr>
        <w:tblStyle w:val="Table14"/>
        <w:tblW w:w="1046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 5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Question 22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You will hear a shoemaker share his passion for his work.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As you listen, complete the notes. You do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not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need to write in full sentences.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You will hear the recording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only once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.</w:t>
            </w:r>
          </w:p>
          <w:tbl>
            <w:tblPr>
              <w:tblStyle w:val="Table15"/>
              <w:tblW w:w="10266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0266"/>
              <w:tblGridChange w:id="0">
                <w:tblGrid>
                  <w:gridCol w:w="1026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D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Arial" w:cs="Arial" w:eastAsia="Arial" w:hAnsi="Arial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4"/>
                      <w:szCs w:val="24"/>
                      <w:rtl w:val="0"/>
                    </w:rPr>
                    <w:t xml:space="preserve">Bespoke Shoemaking</w:t>
                  </w:r>
                </w:p>
              </w:tc>
            </w:tr>
          </w:tbl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The Process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The shoemaker must first make a wooden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(i)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copy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of the customer’s foot, known as a shoe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mould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or “last”.</w:t>
              <w:tab/>
              <w:tab/>
              <w:tab/>
              <w:tab/>
              <w:tab/>
              <w:tab/>
              <w:tab/>
              <w:tab/>
              <w:tab/>
              <w:tab/>
              <w:t xml:space="preserve">[1]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The pattern is marked on the leather before cutting out the shapes.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The shoe upper is stitched to the sole.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(ii)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Layer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of the oak-tanned leather for the heels.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Welting: A final round of stitching to attach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the inner sole to the outer sole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.</w:t>
              <w:tab/>
              <w:tab/>
              <w:t xml:space="preserve">[1]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The Challenges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Being hand-crafted and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customised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, the price of such shows can put most people off.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Prices of a made-to-order pair are at least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(iii)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$ 1900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Prices of bespoke shows can start from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$ 3500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.</w:t>
              <w:tab/>
              <w:tab/>
              <w:tab/>
              <w:tab/>
              <w:tab/>
              <w:tab/>
              <w:t xml:space="preserve">[1]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Difficulty in obtaining supplies.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His family and friends were initially skeptical and did not believe he would succeed.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With his background in (iv) advertising,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events management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and tennis coaching, some thought he should establish a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tennis academy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instead.</w:t>
              <w:tab/>
              <w:tab/>
              <w:tab/>
              <w:tab/>
              <w:tab/>
              <w:t xml:space="preserve">[1]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The Satisfaction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Spent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(v)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one year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in Italy doing an apprenticeship which made him certain that it was the right choice.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Won over his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father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who was the first person to put on his hand-made shoes.</w:t>
              <w:tab/>
              <w:t xml:space="preserve">[1]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Offers advice to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(vi)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budding shoemakers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Has an increasing number of customers now.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566.9291338582675" w:right="0" w:hanging="360"/>
              <w:jc w:val="both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Believes that he is not just making a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functional pair of shoes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, but is creating wearable art.</w:t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 xml:space="preserve">[1]</w:t>
            </w:r>
          </w:p>
        </w:tc>
      </w:tr>
    </w:tbl>
    <w:p w:rsidR="00000000" w:rsidDel="00000000" w:rsidP="00000000" w:rsidRDefault="00000000" w:rsidRPr="00000000" w14:paraId="000000F8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pgSz w:h="16838" w:w="11906" w:orient="portrait"/>
      <w:pgMar w:bottom="720.0000000000001" w:top="720.0000000000001" w:left="720.0000000000001" w:right="720.0000000000001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A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B">
    <w:pPr>
      <w:jc w:val="center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Fonts w:ascii="Arial" w:cs="Arial" w:eastAsia="Arial" w:hAnsi="Arial"/>
        <w:b w:val="1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C">
    <w:pPr>
      <w:jc w:val="center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